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8" w:rsidRDefault="007D25D8" w:rsidP="007D25D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550F25">
        <w:rPr>
          <w:sz w:val="28"/>
          <w:szCs w:val="28"/>
          <w:lang w:val="uk-UA"/>
        </w:rPr>
        <w:t>нкет</w:t>
      </w:r>
      <w:r>
        <w:rPr>
          <w:sz w:val="28"/>
          <w:szCs w:val="28"/>
          <w:lang w:val="uk-UA"/>
        </w:rPr>
        <w:t>а</w:t>
      </w:r>
      <w:r w:rsidRPr="00550F25">
        <w:rPr>
          <w:sz w:val="28"/>
          <w:szCs w:val="28"/>
          <w:lang w:val="uk-UA"/>
        </w:rPr>
        <w:t xml:space="preserve"> опитувального листа організації-</w:t>
      </w:r>
      <w:r>
        <w:rPr>
          <w:sz w:val="28"/>
          <w:szCs w:val="28"/>
          <w:lang w:val="uk-UA"/>
        </w:rPr>
        <w:t>клієнта</w:t>
      </w:r>
      <w:r>
        <w:rPr>
          <w:sz w:val="28"/>
          <w:szCs w:val="28"/>
          <w:lang w:val="uk-UA"/>
        </w:rPr>
        <w:br/>
      </w:r>
      <w:r w:rsidRPr="00550F25">
        <w:rPr>
          <w:sz w:val="28"/>
          <w:szCs w:val="28"/>
          <w:lang w:val="uk-UA"/>
        </w:rPr>
        <w:t>для розрахунку часу аудиту</w:t>
      </w:r>
    </w:p>
    <w:p w:rsidR="007D25D8" w:rsidRPr="00550F25" w:rsidRDefault="007D25D8" w:rsidP="007D25D8">
      <w:pPr>
        <w:pStyle w:val="a3"/>
        <w:jc w:val="center"/>
        <w:rPr>
          <w:sz w:val="28"/>
          <w:szCs w:val="28"/>
          <w:lang w:val="uk-UA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  <w:gridCol w:w="264"/>
        <w:gridCol w:w="980"/>
        <w:gridCol w:w="1586"/>
      </w:tblGrid>
      <w:tr w:rsidR="007D25D8" w:rsidRPr="00E561B1" w:rsidTr="000234F9">
        <w:trPr>
          <w:trHeight w:val="142"/>
        </w:trPr>
        <w:tc>
          <w:tcPr>
            <w:tcW w:w="10647" w:type="dxa"/>
            <w:gridSpan w:val="4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r w:rsidRPr="00E561B1">
              <w:rPr>
                <w:b/>
                <w:sz w:val="24"/>
                <w:szCs w:val="24"/>
                <w:lang w:val="uk-UA"/>
              </w:rPr>
              <w:t>Вихідні дані</w:t>
            </w: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 Назва організації-замовника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E561B1" w:rsidRDefault="007D25D8" w:rsidP="00430E23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2 ПІБ, посада контактної особи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4F11BC" w:rsidRDefault="007D25D8" w:rsidP="00886FB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3 Тел./факс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D7241D" w:rsidRPr="00D7241D" w:rsidRDefault="00D7241D" w:rsidP="00C658A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</w:rPr>
            </w:pPr>
            <w:r w:rsidRPr="00E561B1">
              <w:rPr>
                <w:sz w:val="24"/>
                <w:szCs w:val="24"/>
                <w:lang w:val="uk-UA"/>
              </w:rPr>
              <w:t xml:space="preserve">4 </w:t>
            </w:r>
            <w:r w:rsidRPr="00E561B1">
              <w:rPr>
                <w:sz w:val="24"/>
                <w:szCs w:val="24"/>
                <w:lang w:val="en-US"/>
              </w:rPr>
              <w:t>e</w:t>
            </w:r>
            <w:r w:rsidRPr="00E561B1">
              <w:rPr>
                <w:sz w:val="24"/>
                <w:szCs w:val="24"/>
              </w:rPr>
              <w:t>-</w:t>
            </w:r>
            <w:r w:rsidRPr="00E561B1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D7241D" w:rsidRDefault="007D25D8" w:rsidP="00C658A9">
            <w:pPr>
              <w:widowControl w:val="0"/>
              <w:tabs>
                <w:tab w:val="decimal" w:pos="864"/>
                <w:tab w:val="decimal" w:pos="3312"/>
              </w:tabs>
              <w:autoSpaceDE w:val="0"/>
              <w:autoSpaceDN w:val="0"/>
              <w:adjustRightInd w:val="0"/>
              <w:spacing w:after="10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5 Код ЄДРПОУ</w:t>
            </w:r>
            <w:r w:rsidR="006A68E1">
              <w:rPr>
                <w:sz w:val="24"/>
                <w:szCs w:val="24"/>
                <w:lang w:val="uk-UA"/>
              </w:rPr>
              <w:t xml:space="preserve"> (ІНН)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4F11BC" w:rsidRDefault="007D25D8" w:rsidP="00430E23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6 Познака стандарту на систему менеджменту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4F11BC" w:rsidRDefault="007D25D8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 xml:space="preserve">7 Познаки стандартів, </w:t>
            </w:r>
            <w:r>
              <w:rPr>
                <w:sz w:val="24"/>
                <w:szCs w:val="24"/>
                <w:lang w:val="uk-UA"/>
              </w:rPr>
              <w:t>які</w:t>
            </w:r>
            <w:r w:rsidRPr="00E561B1">
              <w:rPr>
                <w:sz w:val="24"/>
                <w:szCs w:val="24"/>
                <w:lang w:val="uk-UA"/>
              </w:rPr>
              <w:t xml:space="preserve"> охоплює інтегрована система менеджменту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4F11BC" w:rsidRDefault="007D25D8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8 Сфера застосування системи менеджменту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4F11BC" w:rsidRDefault="007D25D8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25D8" w:rsidRPr="00E561B1" w:rsidTr="00DE654D">
        <w:trPr>
          <w:trHeight w:val="142"/>
        </w:trPr>
        <w:tc>
          <w:tcPr>
            <w:tcW w:w="7817" w:type="dxa"/>
            <w:shd w:val="clear" w:color="auto" w:fill="auto"/>
          </w:tcPr>
          <w:p w:rsidR="007D25D8" w:rsidRPr="00E561B1" w:rsidRDefault="007D25D8" w:rsidP="000234F9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9 Наявність розгалуженої структури організації-замовника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7D25D8" w:rsidRPr="004F11BC" w:rsidRDefault="007D25D8" w:rsidP="00787022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4A712E" w:rsidTr="00DE654D">
        <w:trPr>
          <w:trHeight w:val="14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r w:rsidRPr="00E561B1">
              <w:rPr>
                <w:sz w:val="24"/>
                <w:szCs w:val="24"/>
                <w:lang w:val="uk-UA"/>
              </w:rPr>
              <w:t xml:space="preserve">Загальна чисельність персоналу організації-замовника, </w:t>
            </w:r>
            <w:proofErr w:type="spellStart"/>
            <w:r>
              <w:rPr>
                <w:sz w:val="24"/>
                <w:szCs w:val="24"/>
                <w:lang w:val="uk-UA"/>
              </w:rPr>
              <w:t>прац</w:t>
            </w:r>
            <w:proofErr w:type="spellEnd"/>
            <w:r w:rsidRPr="00E561B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4D" w:rsidRPr="004F11BC" w:rsidRDefault="00DE654D" w:rsidP="005552C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4A712E" w:rsidTr="00DE654D">
        <w:trPr>
          <w:trHeight w:val="14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4D" w:rsidRPr="00E561B1" w:rsidRDefault="00DE654D" w:rsidP="004B1B54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Кількість працівників зайнятих у сфері, охопленою СУ</w:t>
            </w:r>
            <w:r w:rsidR="004B1B54">
              <w:rPr>
                <w:sz w:val="24"/>
                <w:szCs w:val="24"/>
                <w:lang w:val="uk-UA"/>
              </w:rPr>
              <w:t>БХП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4D" w:rsidRPr="008704D7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4A712E" w:rsidTr="00DE654D">
        <w:trPr>
          <w:trHeight w:val="14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тимчасових майданчиків з подібними процесами та кількістю персоналу понад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4D" w:rsidRPr="004F11BC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4A712E" w:rsidTr="00DE654D">
        <w:trPr>
          <w:trHeight w:val="14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тимчасових майданчиків з подібними процесами та кількістю персоналу до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 xml:space="preserve"> включно, шт.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4D" w:rsidRPr="004F11BC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4A712E" w:rsidTr="00DE654D">
        <w:trPr>
          <w:trHeight w:val="14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виробничих майданчиків та/або філій з подібними процесами та кількістю персоналу понад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4D" w:rsidRPr="00DE654D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4A712E" w:rsidTr="00DE654D">
        <w:trPr>
          <w:trHeight w:val="14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виробничих майданчиків та/або філій з подібними процесами та кількістю персоналу до 100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E561B1">
              <w:rPr>
                <w:sz w:val="24"/>
                <w:szCs w:val="24"/>
                <w:lang w:val="uk-UA"/>
              </w:rPr>
              <w:t xml:space="preserve"> включно, шт.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4D" w:rsidRPr="00DE654D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E561B1" w:rsidTr="005A349E">
        <w:trPr>
          <w:trHeight w:val="142"/>
        </w:trPr>
        <w:tc>
          <w:tcPr>
            <w:tcW w:w="10647" w:type="dxa"/>
            <w:gridSpan w:val="4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both"/>
              <w:rPr>
                <w:lang w:val="uk-UA"/>
              </w:rPr>
            </w:pPr>
            <w:r w:rsidRPr="00E561B1">
              <w:rPr>
                <w:b/>
                <w:lang w:val="uk-UA"/>
              </w:rPr>
              <w:t>Примітка 1.</w:t>
            </w:r>
            <w:r w:rsidRPr="00E561B1">
              <w:rPr>
                <w:lang w:val="uk-UA"/>
              </w:rPr>
              <w:t xml:space="preserve"> Організація-замовник може не бути єдиною юридичною особою, але всі без винятку виробничі майданчики повинні мати юридичні і договірні відносини з центральним офісом щодо виконання спільної С</w:t>
            </w:r>
            <w:r>
              <w:rPr>
                <w:lang w:val="uk-UA"/>
              </w:rPr>
              <w:t>У</w:t>
            </w:r>
            <w:r w:rsidRPr="00E561B1">
              <w:rPr>
                <w:lang w:val="uk-UA"/>
              </w:rPr>
              <w:t xml:space="preserve"> та контролюватися на місцях представниками центрального офісу.</w:t>
            </w:r>
          </w:p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both"/>
              <w:rPr>
                <w:lang w:val="uk-UA"/>
              </w:rPr>
            </w:pPr>
            <w:r w:rsidRPr="00E561B1">
              <w:rPr>
                <w:b/>
                <w:lang w:val="uk-UA"/>
              </w:rPr>
              <w:t>Примітка 2.</w:t>
            </w:r>
            <w:r w:rsidRPr="00E561B1">
              <w:rPr>
                <w:lang w:val="uk-UA"/>
              </w:rPr>
              <w:t xml:space="preserve"> Якщо організація-замовник має розгалужену структуру функційних підрозділів, порядок визначення представницької вибірки застосовують до кожного рівня організації.</w:t>
            </w:r>
          </w:p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both"/>
              <w:rPr>
                <w:sz w:val="24"/>
                <w:szCs w:val="24"/>
                <w:lang w:val="uk-UA"/>
              </w:rPr>
            </w:pPr>
            <w:r w:rsidRPr="00E561B1">
              <w:rPr>
                <w:lang w:val="uk-UA"/>
              </w:rPr>
              <w:t>! Після початку сертифікації вилучення невідповідних ділянок зі сфери СУЯ не допускається.</w:t>
            </w:r>
          </w:p>
        </w:tc>
      </w:tr>
      <w:tr w:rsidR="00DE654D" w:rsidRPr="00E561B1" w:rsidTr="005A349E">
        <w:trPr>
          <w:trHeight w:val="142"/>
        </w:trPr>
        <w:tc>
          <w:tcPr>
            <w:tcW w:w="10647" w:type="dxa"/>
            <w:gridSpan w:val="4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r w:rsidRPr="00E561B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E561B1">
              <w:rPr>
                <w:b/>
                <w:sz w:val="24"/>
                <w:szCs w:val="24"/>
                <w:lang w:val="uk-UA"/>
              </w:rPr>
              <w:t xml:space="preserve"> Відомості щодо зайнятості персоналу</w:t>
            </w:r>
          </w:p>
        </w:tc>
      </w:tr>
      <w:tr w:rsidR="00DE654D" w:rsidRPr="004A712E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.1 Кількість персоналу, зайнятого не менше ніж 25 % робочого часу включно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C658A9" w:rsidRDefault="00DE654D" w:rsidP="005552C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.2 Кількість персоналу, зайнятого від 25 % до 50 % робочого часу включно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C658A9" w:rsidRDefault="00DE654D" w:rsidP="005552C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.3 Кількість персоналу, зайнятого від 50 % до 75 % робочого часу включно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 xml:space="preserve">.4 Кількість персоналу, зайнятого </w:t>
            </w:r>
            <w:r>
              <w:rPr>
                <w:sz w:val="24"/>
                <w:szCs w:val="24"/>
                <w:lang w:val="uk-UA"/>
              </w:rPr>
              <w:t>100</w:t>
            </w:r>
            <w:r w:rsidRPr="00E561B1">
              <w:rPr>
                <w:sz w:val="24"/>
                <w:szCs w:val="24"/>
                <w:lang w:val="uk-UA"/>
              </w:rPr>
              <w:t xml:space="preserve"> % робочого часу включно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8704D7" w:rsidRDefault="00DE654D" w:rsidP="00E147A6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 xml:space="preserve">.5 Кількість персоналу, що виконує </w:t>
            </w:r>
            <w:r>
              <w:rPr>
                <w:sz w:val="24"/>
                <w:szCs w:val="24"/>
                <w:lang w:val="uk-UA"/>
              </w:rPr>
              <w:t xml:space="preserve">допоміжні функції </w:t>
            </w:r>
            <w:r w:rsidRPr="00E561B1">
              <w:rPr>
                <w:sz w:val="24"/>
                <w:szCs w:val="24"/>
                <w:lang w:val="uk-UA"/>
              </w:rPr>
              <w:t>та не впливає напряму на кінцеву якість продукції (послуг) (прибиральники, охорона, відділ продажу тощо)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4F11BC" w:rsidRDefault="00DE654D" w:rsidP="00C74628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6 </w:t>
            </w:r>
            <w:r w:rsidRPr="00E561B1">
              <w:rPr>
                <w:sz w:val="24"/>
                <w:szCs w:val="24"/>
                <w:lang w:val="uk-UA"/>
              </w:rPr>
              <w:t>Кількість персоналу,</w:t>
            </w:r>
            <w:r>
              <w:rPr>
                <w:sz w:val="24"/>
                <w:szCs w:val="24"/>
                <w:lang w:val="uk-UA"/>
              </w:rPr>
              <w:t xml:space="preserve"> який працює в 2 зміни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7 </w:t>
            </w:r>
            <w:r w:rsidRPr="00E561B1">
              <w:rPr>
                <w:sz w:val="24"/>
                <w:szCs w:val="24"/>
                <w:lang w:val="uk-UA"/>
              </w:rPr>
              <w:t>Кількість персоналу,</w:t>
            </w:r>
            <w:r>
              <w:rPr>
                <w:sz w:val="24"/>
                <w:szCs w:val="24"/>
                <w:lang w:val="uk-UA"/>
              </w:rPr>
              <w:t xml:space="preserve"> який працює в 3 зміни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E561B1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8</w:t>
            </w:r>
            <w:r w:rsidRPr="00E561B1">
              <w:rPr>
                <w:sz w:val="24"/>
                <w:szCs w:val="24"/>
                <w:lang w:val="uk-UA"/>
              </w:rPr>
              <w:t xml:space="preserve"> Тимчасовий некваліфікований персонал</w:t>
            </w:r>
            <w:r w:rsidRPr="004A6094">
              <w:rPr>
                <w:sz w:val="24"/>
                <w:szCs w:val="24"/>
                <w:lang w:val="uk-UA"/>
              </w:rPr>
              <w:t>або персонал, що працює за межами виробничої ділянки або на умовах аутсорс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4A6094">
              <w:rPr>
                <w:sz w:val="24"/>
                <w:szCs w:val="24"/>
                <w:lang w:val="uk-UA"/>
              </w:rPr>
              <w:t>нгу (якщо перевірку діяльності можна зробити за допомогою зареєстрованих даних)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E561B1" w:rsidRDefault="00DE654D" w:rsidP="00DA5A4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9</w:t>
            </w:r>
            <w:r w:rsidRPr="00E561B1">
              <w:rPr>
                <w:sz w:val="24"/>
                <w:szCs w:val="24"/>
                <w:lang w:val="uk-UA"/>
              </w:rPr>
              <w:t xml:space="preserve"> Тимчасовий некваліфікований персонал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E561B1" w:rsidTr="005A349E">
        <w:trPr>
          <w:trHeight w:val="142"/>
        </w:trPr>
        <w:tc>
          <w:tcPr>
            <w:tcW w:w="8081" w:type="dxa"/>
            <w:gridSpan w:val="2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rPr>
                <w:sz w:val="24"/>
                <w:szCs w:val="24"/>
                <w:lang w:val="uk-UA"/>
              </w:rPr>
            </w:pPr>
            <w:r w:rsidRPr="00E561B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E561B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E561B1">
              <w:rPr>
                <w:sz w:val="24"/>
                <w:szCs w:val="24"/>
                <w:lang w:val="uk-UA"/>
              </w:rPr>
              <w:t xml:space="preserve"> Кількість співробітників, що працюють за межами виробничої ділянки (якщо перевірку їх діяльності можна зробити за допомогою зареєстрованих даних)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654D" w:rsidRPr="00E561B1" w:rsidTr="005A349E">
        <w:trPr>
          <w:trHeight w:val="142"/>
        </w:trPr>
        <w:tc>
          <w:tcPr>
            <w:tcW w:w="10647" w:type="dxa"/>
            <w:gridSpan w:val="4"/>
            <w:shd w:val="clear" w:color="auto" w:fill="auto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  <w:r w:rsidRPr="00E561B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E561B1">
              <w:rPr>
                <w:b/>
                <w:sz w:val="24"/>
                <w:szCs w:val="24"/>
                <w:lang w:val="uk-UA"/>
              </w:rPr>
              <w:t xml:space="preserve"> Значущі фактори, що враховують специфіку організації-замовника (</w:t>
            </w:r>
            <w:r w:rsidR="009F770E">
              <w:rPr>
                <w:b/>
                <w:sz w:val="24"/>
                <w:szCs w:val="24"/>
                <w:lang w:val="uk-UA"/>
              </w:rPr>
              <w:t>так/ні</w:t>
            </w:r>
            <w:r w:rsidRPr="00E561B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.1 Складна логістика (охоплює більше ніж одну будівлю або місцезнаходження)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.2 Велика ділянка відносно кількості персоналу (ліс, кар</w:t>
            </w:r>
            <w:r w:rsidRPr="00E561B1">
              <w:rPr>
                <w:rFonts w:eastAsia="Arial Unicode MS"/>
                <w:color w:val="000000"/>
                <w:sz w:val="24"/>
                <w:szCs w:val="24"/>
              </w:rPr>
              <w:t>’</w:t>
            </w:r>
            <w:proofErr w:type="spellStart"/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єр</w:t>
            </w:r>
            <w:proofErr w:type="spellEnd"/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.3 Персонал, що розмовляє більше ніж на одній мові (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потреба у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перекладач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і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.4 Висок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ій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ступінь регламентування ( автомобілебудування, електроніка, авіація, охорона здоров</w:t>
            </w:r>
            <w:r w:rsidRPr="00E561B1">
              <w:rPr>
                <w:rFonts w:eastAsia="Arial Unicode MS"/>
                <w:color w:val="000000"/>
                <w:sz w:val="24"/>
                <w:szCs w:val="24"/>
              </w:rPr>
              <w:t>’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я)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.5 Процеси високого ступен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я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складності або велика кількість видів діяльності </w:t>
            </w:r>
          </w:p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.6 Функції або процеси, що виконуються на умовах аутсорсингу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DA5A49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.7 Наявність на підприємстві системи менеджменту, сертифікованої ОС С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У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за іншим стандартом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.8 Наявність на підприємстві сталої системи менеджменту, що підтверджується результатами внутрішніх аудитів та задокументованою інформацією щодо аналізування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,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або С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У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організації-замовника сертифікован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ої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 іншим органом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.9 Комбінований та/або спільний аудит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 xml:space="preserve">.10 Наявність обґрунтованих виключень вимог ДСТУ 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en-US"/>
              </w:rPr>
              <w:t>ISO</w:t>
            </w:r>
            <w:r w:rsidRPr="00E561B1">
              <w:rPr>
                <w:rFonts w:eastAsia="Arial Unicode MS"/>
                <w:color w:val="000000"/>
                <w:sz w:val="24"/>
                <w:szCs w:val="24"/>
              </w:rPr>
              <w:t xml:space="preserve"> 9001 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(застосовується лише для сертифікації систем управління якістю)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7</w:t>
            </w:r>
            <w:r w:rsidRPr="00E561B1">
              <w:rPr>
                <w:rFonts w:eastAsia="Arial Unicode MS"/>
                <w:color w:val="000000"/>
                <w:sz w:val="24"/>
                <w:szCs w:val="24"/>
                <w:lang w:val="uk-UA"/>
              </w:rPr>
              <w:t>.11 Дуже мала ділянка відносно кількості персоналу (наприклад, тільки офісний комплекс)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A712E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4A712E" w:rsidTr="005A349E">
        <w:trPr>
          <w:trHeight w:val="142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before="100" w:after="100"/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uk-UA"/>
              </w:rPr>
              <w:t>18 Середня кількість технологічних операцій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E654D" w:rsidRPr="004F11BC" w:rsidRDefault="00DE654D" w:rsidP="00261931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654D" w:rsidRPr="00E561B1" w:rsidTr="005A349E">
        <w:trPr>
          <w:trHeight w:val="142"/>
        </w:trPr>
        <w:tc>
          <w:tcPr>
            <w:tcW w:w="10647" w:type="dxa"/>
            <w:gridSpan w:val="4"/>
            <w:shd w:val="clear" w:color="auto" w:fill="auto"/>
            <w:vAlign w:val="center"/>
          </w:tcPr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2"/>
                <w:szCs w:val="22"/>
                <w:lang w:val="uk-UA"/>
              </w:rPr>
            </w:pPr>
            <w:r w:rsidRPr="00E561B1">
              <w:rPr>
                <w:sz w:val="22"/>
                <w:szCs w:val="22"/>
                <w:lang w:val="uk-UA"/>
              </w:rPr>
              <w:t>За наявності розгалуженої структури інформація надається окремо для головного офісу та кожного з  майданчиків із позначенням їх місцезнаходження та переліку процесів СУ</w:t>
            </w:r>
            <w:r w:rsidR="004B1B54">
              <w:rPr>
                <w:sz w:val="22"/>
                <w:szCs w:val="22"/>
                <w:lang w:val="uk-UA"/>
              </w:rPr>
              <w:t>БХП</w:t>
            </w:r>
            <w:r w:rsidRPr="00E561B1">
              <w:rPr>
                <w:sz w:val="22"/>
                <w:szCs w:val="22"/>
                <w:lang w:val="uk-UA"/>
              </w:rPr>
              <w:t>.</w:t>
            </w:r>
          </w:p>
          <w:p w:rsidR="00DE654D" w:rsidRPr="00E561B1" w:rsidRDefault="00DE654D" w:rsidP="005A349E">
            <w:pPr>
              <w:widowControl w:val="0"/>
              <w:tabs>
                <w:tab w:val="decimal" w:pos="864"/>
                <w:tab w:val="decimal" w:pos="3312"/>
              </w:tabs>
              <w:spacing w:after="100"/>
              <w:jc w:val="center"/>
              <w:rPr>
                <w:sz w:val="24"/>
                <w:szCs w:val="24"/>
                <w:lang w:val="uk-UA"/>
              </w:rPr>
            </w:pPr>
            <w:r w:rsidRPr="00E561B1">
              <w:rPr>
                <w:sz w:val="22"/>
                <w:szCs w:val="22"/>
                <w:lang w:val="uk-UA"/>
              </w:rPr>
              <w:t>Якщо організація-замовник має розгалужену структуру функційних підрозділів, порядок визначення представницької вибірки застосовують до кожного рівня організації.</w:t>
            </w:r>
          </w:p>
        </w:tc>
      </w:tr>
    </w:tbl>
    <w:p w:rsidR="005C4598" w:rsidRDefault="00446A16" w:rsidP="007D25D8">
      <w:pPr>
        <w:rPr>
          <w:lang w:val="uk-UA"/>
        </w:rPr>
      </w:pPr>
    </w:p>
    <w:p w:rsidR="008704D7" w:rsidRDefault="008704D7" w:rsidP="007D25D8">
      <w:pPr>
        <w:rPr>
          <w:lang w:val="uk-UA"/>
        </w:rPr>
      </w:pPr>
    </w:p>
    <w:p w:rsidR="007811E1" w:rsidRDefault="007811E1" w:rsidP="007D25D8">
      <w:pPr>
        <w:rPr>
          <w:lang w:val="uk-UA"/>
        </w:rPr>
      </w:pPr>
    </w:p>
    <w:p w:rsidR="007811E1" w:rsidRPr="00C658A9" w:rsidRDefault="007811E1" w:rsidP="007811E1">
      <w:pPr>
        <w:tabs>
          <w:tab w:val="left" w:pos="3560"/>
          <w:tab w:val="left" w:pos="7620"/>
        </w:tabs>
        <w:rPr>
          <w:lang w:val="uk-UA"/>
        </w:rPr>
      </w:pPr>
      <w:r w:rsidRPr="007811E1">
        <w:rPr>
          <w:bCs/>
          <w:sz w:val="28"/>
          <w:szCs w:val="28"/>
          <w:lang w:val="uk-UA"/>
        </w:rPr>
        <w:t>Керівник організації</w:t>
      </w:r>
      <w:r>
        <w:rPr>
          <w:lang w:val="uk-UA"/>
        </w:rPr>
        <w:tab/>
      </w:r>
      <w:r>
        <w:rPr>
          <w:sz w:val="26"/>
          <w:szCs w:val="26"/>
          <w:lang w:val="uk-UA"/>
        </w:rPr>
        <w:t xml:space="preserve">_______________                          </w:t>
      </w:r>
      <w:r w:rsidR="004B1B54" w:rsidRPr="004B1B54">
        <w:rPr>
          <w:sz w:val="28"/>
          <w:szCs w:val="28"/>
          <w:lang w:val="uk-UA"/>
        </w:rPr>
        <w:t>_____________</w:t>
      </w:r>
    </w:p>
    <w:p w:rsidR="007811E1" w:rsidRDefault="007811E1" w:rsidP="007811E1">
      <w:pPr>
        <w:spacing w:line="34" w:lineRule="exact"/>
        <w:rPr>
          <w:lang w:val="uk-UA"/>
        </w:rPr>
      </w:pPr>
    </w:p>
    <w:p w:rsidR="007811E1" w:rsidRDefault="007811E1" w:rsidP="007811E1">
      <w:pPr>
        <w:tabs>
          <w:tab w:val="left" w:pos="8000"/>
        </w:tabs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414853">
        <w:rPr>
          <w:sz w:val="18"/>
          <w:szCs w:val="18"/>
          <w:lang w:val="uk-UA"/>
        </w:rPr>
        <w:t xml:space="preserve">                                                                                                </w:t>
      </w:r>
      <w:r>
        <w:rPr>
          <w:sz w:val="18"/>
          <w:szCs w:val="18"/>
          <w:lang w:val="uk-UA"/>
        </w:rPr>
        <w:t>(підпис)</w:t>
      </w:r>
      <w:r w:rsidR="00414853">
        <w:rPr>
          <w:sz w:val="18"/>
          <w:szCs w:val="18"/>
          <w:lang w:val="uk-UA"/>
        </w:rPr>
        <w:t xml:space="preserve">                                                   </w:t>
      </w:r>
      <w:r>
        <w:rPr>
          <w:sz w:val="18"/>
          <w:szCs w:val="18"/>
          <w:lang w:val="uk-UA"/>
        </w:rPr>
        <w:t>(ініціали, прізвище)</w:t>
      </w:r>
    </w:p>
    <w:p w:rsidR="007811E1" w:rsidRPr="007811E1" w:rsidRDefault="007811E1" w:rsidP="007D25D8">
      <w:pPr>
        <w:rPr>
          <w:lang w:val="uk-UA"/>
        </w:rPr>
      </w:pPr>
      <w:bookmarkStart w:id="0" w:name="_GoBack"/>
      <w:bookmarkEnd w:id="0"/>
    </w:p>
    <w:sectPr w:rsidR="007811E1" w:rsidRPr="007811E1" w:rsidSect="00200B8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16" w:rsidRDefault="00446A16" w:rsidP="007666DF">
      <w:r>
        <w:separator/>
      </w:r>
    </w:p>
  </w:endnote>
  <w:endnote w:type="continuationSeparator" w:id="0">
    <w:p w:rsidR="00446A16" w:rsidRDefault="00446A16" w:rsidP="0076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54" w:rsidRDefault="004B1B54" w:rsidP="004B1B54">
    <w:pPr>
      <w:pStyle w:val="a6"/>
      <w:jc w:val="right"/>
    </w:pPr>
    <w:bookmarkStart w:id="1" w:name="_Hlk28425347"/>
    <w:proofErr w:type="spellStart"/>
    <w:r w:rsidRPr="00FA21D2">
      <w:t>Сторінка</w:t>
    </w:r>
    <w:proofErr w:type="spellEnd"/>
    <w:r>
      <w:rPr>
        <w:lang w:val="uk-UA"/>
      </w:rPr>
      <w:t xml:space="preserve"> </w:t>
    </w:r>
    <w:fldSimple w:instr=" PAGE ">
      <w:r>
        <w:rPr>
          <w:noProof/>
        </w:rPr>
        <w:t>1</w:t>
      </w:r>
    </w:fldSimple>
    <w:r w:rsidRPr="00FA21D2">
      <w:t xml:space="preserve"> </w:t>
    </w:r>
    <w:proofErr w:type="spellStart"/>
    <w:r w:rsidRPr="00FA21D2">
      <w:t>з</w:t>
    </w:r>
    <w:proofErr w:type="spellEnd"/>
    <w:r w:rsidRPr="00FA21D2">
      <w:t xml:space="preserve"> </w:t>
    </w:r>
    <w:fldSimple w:instr=" NUMPAGES ">
      <w:r>
        <w:rPr>
          <w:noProof/>
        </w:rPr>
        <w:t>2</w:t>
      </w:r>
    </w:fldSimple>
  </w:p>
  <w:bookmarkEnd w:id="1"/>
  <w:p w:rsidR="004B1B54" w:rsidRDefault="004B1B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16" w:rsidRDefault="00446A16" w:rsidP="007666DF">
      <w:r>
        <w:separator/>
      </w:r>
    </w:p>
  </w:footnote>
  <w:footnote w:type="continuationSeparator" w:id="0">
    <w:p w:rsidR="00446A16" w:rsidRDefault="00446A16" w:rsidP="0076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F" w:rsidRPr="004B1B54" w:rsidRDefault="007666DF" w:rsidP="004B1B54">
    <w:pPr>
      <w:tabs>
        <w:tab w:val="right" w:pos="883"/>
      </w:tabs>
      <w:jc w:val="right"/>
      <w:rPr>
        <w:sz w:val="24"/>
        <w:szCs w:val="24"/>
        <w:lang w:val="uk-UA"/>
      </w:rPr>
    </w:pPr>
    <w:r w:rsidRPr="004B1B54">
      <w:rPr>
        <w:sz w:val="24"/>
        <w:szCs w:val="24"/>
        <w:lang w:val="uk-UA"/>
      </w:rPr>
      <w:t>Ф1.ПС.9.1.4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D8"/>
    <w:rsid w:val="000964DD"/>
    <w:rsid w:val="000B5995"/>
    <w:rsid w:val="000C638E"/>
    <w:rsid w:val="000D3458"/>
    <w:rsid w:val="00161E40"/>
    <w:rsid w:val="00200B8F"/>
    <w:rsid w:val="00261931"/>
    <w:rsid w:val="00371F7D"/>
    <w:rsid w:val="00414853"/>
    <w:rsid w:val="00430E23"/>
    <w:rsid w:val="00446A16"/>
    <w:rsid w:val="00463148"/>
    <w:rsid w:val="00467AB1"/>
    <w:rsid w:val="004A6094"/>
    <w:rsid w:val="004B1B54"/>
    <w:rsid w:val="004F11BC"/>
    <w:rsid w:val="0055487F"/>
    <w:rsid w:val="005552C1"/>
    <w:rsid w:val="005E5191"/>
    <w:rsid w:val="00646D56"/>
    <w:rsid w:val="00684BFB"/>
    <w:rsid w:val="006A68E1"/>
    <w:rsid w:val="006B2C6F"/>
    <w:rsid w:val="006F0906"/>
    <w:rsid w:val="007666DF"/>
    <w:rsid w:val="007811E1"/>
    <w:rsid w:val="00787022"/>
    <w:rsid w:val="007D25D8"/>
    <w:rsid w:val="00822CD5"/>
    <w:rsid w:val="008336E6"/>
    <w:rsid w:val="008704D7"/>
    <w:rsid w:val="00886FB1"/>
    <w:rsid w:val="008D0C4A"/>
    <w:rsid w:val="00980CF5"/>
    <w:rsid w:val="009A47BF"/>
    <w:rsid w:val="009F770E"/>
    <w:rsid w:val="00A73A27"/>
    <w:rsid w:val="00AF3E69"/>
    <w:rsid w:val="00B815AB"/>
    <w:rsid w:val="00C20DEC"/>
    <w:rsid w:val="00C658A9"/>
    <w:rsid w:val="00C74628"/>
    <w:rsid w:val="00C80F85"/>
    <w:rsid w:val="00D4414F"/>
    <w:rsid w:val="00D637D5"/>
    <w:rsid w:val="00D7241D"/>
    <w:rsid w:val="00DA5A49"/>
    <w:rsid w:val="00DE654D"/>
    <w:rsid w:val="00E147A6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6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6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1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C34B-5C92-4271-893E-31EC73D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Usaer</dc:creator>
  <cp:lastModifiedBy>User</cp:lastModifiedBy>
  <cp:revision>3</cp:revision>
  <cp:lastPrinted>2019-05-07T09:25:00Z</cp:lastPrinted>
  <dcterms:created xsi:type="dcterms:W3CDTF">2020-01-15T09:42:00Z</dcterms:created>
  <dcterms:modified xsi:type="dcterms:W3CDTF">2020-01-15T09:46:00Z</dcterms:modified>
</cp:coreProperties>
</file>